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BDF" w:rsidRPr="00942BDF" w:rsidRDefault="00942BDF" w:rsidP="00942BDF">
      <w:pPr>
        <w:spacing w:before="100" w:beforeAutospacing="1" w:after="100" w:afterAutospacing="1" w:line="240" w:lineRule="auto"/>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fldChar w:fldCharType="begin"/>
      </w:r>
      <w:r w:rsidRPr="00942BDF">
        <w:rPr>
          <w:rFonts w:ascii="Times New Roman" w:eastAsia="Times New Roman" w:hAnsi="Times New Roman" w:cs="Times New Roman"/>
          <w:sz w:val="24"/>
          <w:szCs w:val="24"/>
          <w:lang w:val="es-ES" w:eastAsia="en-GB"/>
        </w:rPr>
        <w:instrText xml:space="preserve"> HYPERLINK "http://www.carelinks.net/es" </w:instrText>
      </w:r>
      <w:r w:rsidRPr="00942BDF">
        <w:rPr>
          <w:rFonts w:ascii="Times New Roman" w:eastAsia="Times New Roman" w:hAnsi="Times New Roman" w:cs="Times New Roman"/>
          <w:sz w:val="24"/>
          <w:szCs w:val="24"/>
          <w:lang w:val="es-ES" w:eastAsia="en-GB"/>
        </w:rPr>
        <w:fldChar w:fldCharType="separate"/>
      </w:r>
      <w:r w:rsidRPr="00942BDF">
        <w:rPr>
          <w:rFonts w:ascii="Times New Roman" w:eastAsia="Times New Roman" w:hAnsi="Times New Roman" w:cs="Times New Roman"/>
          <w:color w:val="0000FF"/>
          <w:sz w:val="24"/>
          <w:szCs w:val="24"/>
          <w:u w:val="single"/>
          <w:lang w:val="es-ES" w:eastAsia="en-GB"/>
        </w:rPr>
        <w:t>http://www.carelinks.net/es</w:t>
      </w:r>
      <w:r w:rsidRPr="00942BDF">
        <w:rPr>
          <w:rFonts w:ascii="Times New Roman" w:eastAsia="Times New Roman" w:hAnsi="Times New Roman" w:cs="Times New Roman"/>
          <w:sz w:val="24"/>
          <w:szCs w:val="24"/>
          <w:lang w:val="es-ES" w:eastAsia="en-GB"/>
        </w:rPr>
        <w:fldChar w:fldCharType="end"/>
      </w:r>
    </w:p>
    <w:p w:rsidR="00942BDF" w:rsidRPr="00942BDF" w:rsidRDefault="00942BDF" w:rsidP="00942BDF">
      <w:pPr>
        <w:spacing w:before="100" w:beforeAutospacing="1" w:after="100" w:afterAutospacing="1" w:line="240" w:lineRule="auto"/>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t>The Gospel news (vol. 14- Sept/Oct 2000)  SPECIAL FEATURE - A TASTE OF THE FIRST CENTURY Duncan Heaster translation: Gisella Pintado</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t> </w:t>
      </w:r>
      <w:hyperlink r:id="rId4" w:history="1">
        <w:r w:rsidRPr="00EF15AE">
          <w:rPr>
            <w:rStyle w:val="Hyperlink"/>
            <w:rFonts w:ascii="Times New Roman" w:eastAsia="Times New Roman" w:hAnsi="Times New Roman" w:cs="Times New Roman"/>
            <w:sz w:val="24"/>
            <w:szCs w:val="24"/>
            <w:lang w:val="es-ES" w:eastAsia="en-GB"/>
          </w:rPr>
          <w:t>dh@heaster.org</w:t>
        </w:r>
      </w:hyperlink>
      <w:r>
        <w:rPr>
          <w:rFonts w:ascii="Times New Roman" w:eastAsia="Times New Roman" w:hAnsi="Times New Roman" w:cs="Times New Roman"/>
          <w:sz w:val="24"/>
          <w:szCs w:val="24"/>
          <w:lang w:val="es-ES" w:eastAsia="en-GB"/>
        </w:rPr>
        <w:t xml:space="preserve"> </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u w:val="single"/>
          <w:lang w:val="es-ES" w:eastAsia="en-GB"/>
        </w:rPr>
        <w:t>LA CRISTIANDAD DEL SIGLO VEINTE Y LAS MUJERES</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t>Como se lee a traves del nuevo testamento, podemos facilmente entender que los primeros hermanos estuvieron en esos tiempos, y nosotros estamos aquí en nuestros tiempos, ellos vivieron antes y nosotros vivimos ahora; ellos fueron como eran, pero la vida nos forza a ser solamente como somos.  Podemos verlos como personajes históricos y olvidar que ellos fueron realmente nuestros hermanos y hermanas, justo como seguramente somos nosotros hermanos unos con otros.  El cuerpo de Cristo es uno y ese cuerpo está unido no solamente  en el espacio sIno también en el tiempo.  Nosotros somos una extensión de quienes ellos fueron.  No podemos olvidar lo importante que representa el siglo veinte en nuestras mentes, como si esto fuera poco, creemos en las mismas cosas, seguimos al mismo Dios, luchamos contra la misma carne,  tenemos la misma fe, conocemos la misma gracia.  Esto nos lleva a examinar el grado en el cual nosotros como individuos y como comunidad vivimos en "la cristiandad del siglo veinte".</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b/>
          <w:bCs/>
          <w:sz w:val="24"/>
          <w:szCs w:val="24"/>
          <w:lang w:val="es-ES" w:eastAsia="en-GB"/>
        </w:rPr>
        <w:t>La labor de las Mujeres</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t>La razón por la que los primeros creyentes testificaron como lo hicieron se aplica tanto a hombres como a mujeres.  Como se lee en 1. Cor. 14:34; 1 Tim. 2:12, una hermana no debe instruir a los hermanos en las congregaciones de la iglesia.  Sin embargo, es evidente que las mujeres si poseen la dádiva de la enseñanza por "profecía".   A pesar que se les prohibió usar esto para enseñar a los hombres y en las reuniones de la iglesia,  existen solamente tres posibles usos para  este regalo a las mujeres:</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t>- Enseñar a otras mujeres después del ejemplo de Elizabeth enseñando a María, y Miriam a las mujeres de Israel - ambas por el don de la profecía (Tit. 2:3,4) La referencia en 1. Tim 2:9, sobre como las mujeres deberían "también" predicar en publico en una forma apropiada nos sugiere que había una "clase de hermanas" perfectamente organizadas en un movimiento durante los primeros tiempos.  Se ha observado: "Donde las mujeres fueron mantenidas  en solitario en la sociedad griega, las mujeres eran las únicas que podían  enseñarles a ellos. Por lo tanto, la enseñanza de los hermanos debió ser difícil en tales circunstancias.</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t>- Enseñar en "las escuelas dominicales" (existe un amplio precedente de esto en el antiguo testamento sobre las mujeres enseñando a los niños).</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t>-  Enseñar a los inconversos.  Esto claramente ocurrió en la primera iglesia.  Evodia y Síntique habían "trabajado mano a mano" con Pablo en la obra del evangelio (Fil. 4:2,3).  Priscilla ayudó a Aquila enseñando a Apolos el evangelio (Hechos 18:26).  Al menos ocho de las hermanas mencionadas en Romanos 16 son mencionadas como Trabajadoras/Colaboradoras.  Las 7 hermanas de Felipe fueron profetizas - presumiblemente no hablando la palabra a los hermanos bautizados,  pero si al mundo o a otras hermanas.</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lastRenderedPageBreak/>
        <w:t xml:space="preserve">Todas estas referencias de mujeres enseñando podría verse como anatema entre muchas culturas en las cuales el evangelio ha sido esparcido en el siglo veinte: "No solamente el brazo sino la voz de una modesta mujer debe mantenerse lejos del publico, y ella debe sentir verguenza de ser escuchada... porque solo debe hablar a través de su esposo" (Referencia de un anuncio sobre novias y novios en un país musulman del siglo veinte).  De igual manera el ánimo para una mujer de "aprender en silencio" fué un ataque frontal en la posición de las responsabilidades que una mujer tenía para seguir a la religión de su esposo y en relación a sí misma con quehaceres domésticos en lugar de aprendizajes religiosos.  No hay duda que las mujeres cristianas del siglo veinte fué lejos más liberador que en </w:t>
      </w:r>
      <w:proofErr w:type="gramStart"/>
      <w:r w:rsidRPr="00942BDF">
        <w:rPr>
          <w:rFonts w:ascii="Times New Roman" w:eastAsia="Times New Roman" w:hAnsi="Times New Roman" w:cs="Times New Roman"/>
          <w:sz w:val="24"/>
          <w:szCs w:val="24"/>
          <w:lang w:val="es-ES" w:eastAsia="en-GB"/>
        </w:rPr>
        <w:t>ningún</w:t>
      </w:r>
      <w:proofErr w:type="gramEnd"/>
      <w:r w:rsidRPr="00942BDF">
        <w:rPr>
          <w:rFonts w:ascii="Times New Roman" w:eastAsia="Times New Roman" w:hAnsi="Times New Roman" w:cs="Times New Roman"/>
          <w:sz w:val="24"/>
          <w:szCs w:val="24"/>
          <w:lang w:val="es-ES" w:eastAsia="en-GB"/>
        </w:rPr>
        <w:t xml:space="preserve"> otra religión contemporánea.  En nuestras sociedades también, nuestras hermanas deben preocuparse solamente por sus labores domésticas.  Algunas culturas asiáticas y africanas demandan esto,  pero es muy importante para nuestras hermanas cristadelfianas mostrar testimonio al mundo, fortaleciendose los unos con los otros,  tomando responsabilidad de esto y no solo confiando en "los hermanos".  Y lo es también para las hermanas que viven en las sociedades </w:t>
      </w:r>
      <w:proofErr w:type="gramStart"/>
      <w:r w:rsidRPr="00942BDF">
        <w:rPr>
          <w:rFonts w:ascii="Times New Roman" w:eastAsia="Times New Roman" w:hAnsi="Times New Roman" w:cs="Times New Roman"/>
          <w:sz w:val="24"/>
          <w:szCs w:val="24"/>
          <w:lang w:val="es-ES" w:eastAsia="en-GB"/>
        </w:rPr>
        <w:t>Europeas</w:t>
      </w:r>
      <w:proofErr w:type="gramEnd"/>
      <w:r w:rsidRPr="00942BDF">
        <w:rPr>
          <w:rFonts w:ascii="Times New Roman" w:eastAsia="Times New Roman" w:hAnsi="Times New Roman" w:cs="Times New Roman"/>
          <w:sz w:val="24"/>
          <w:szCs w:val="24"/>
          <w:lang w:val="es-ES" w:eastAsia="en-GB"/>
        </w:rPr>
        <w:t xml:space="preserve"> y Americanas formadas por un feminismo sin Dios para que de alguna manera rompan el molde que es impuesto a las mujeres por estas sociedades.</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t>ENFRENTANDO  LA DESILUCION</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gramStart"/>
      <w:r w:rsidRPr="00942BDF">
        <w:rPr>
          <w:rFonts w:ascii="Times New Roman" w:eastAsia="Times New Roman" w:hAnsi="Times New Roman" w:cs="Times New Roman"/>
          <w:sz w:val="24"/>
          <w:szCs w:val="24"/>
          <w:lang w:val="es-ES" w:eastAsia="en-GB"/>
        </w:rPr>
        <w:t>Hubieron</w:t>
      </w:r>
      <w:proofErr w:type="gramEnd"/>
      <w:r w:rsidRPr="00942BDF">
        <w:rPr>
          <w:rFonts w:ascii="Times New Roman" w:eastAsia="Times New Roman" w:hAnsi="Times New Roman" w:cs="Times New Roman"/>
          <w:sz w:val="24"/>
          <w:szCs w:val="24"/>
          <w:lang w:val="es-ES" w:eastAsia="en-GB"/>
        </w:rPr>
        <w:t xml:space="preserve"> muchos desilusionados con el culto imperial.  Juvenal un contemporaneo de Pablo tuvo mucho que escribir y criticar acerca de esto.  Especialmente se nota el hecho de que muchos estaban </w:t>
      </w:r>
      <w:proofErr w:type="gramStart"/>
      <w:r w:rsidRPr="00942BDF">
        <w:rPr>
          <w:rFonts w:ascii="Times New Roman" w:eastAsia="Times New Roman" w:hAnsi="Times New Roman" w:cs="Times New Roman"/>
          <w:sz w:val="24"/>
          <w:szCs w:val="24"/>
          <w:lang w:val="es-ES" w:eastAsia="en-GB"/>
        </w:rPr>
        <w:t>disgustado</w:t>
      </w:r>
      <w:proofErr w:type="gramEnd"/>
      <w:r w:rsidRPr="00942BDF">
        <w:rPr>
          <w:rFonts w:ascii="Times New Roman" w:eastAsia="Times New Roman" w:hAnsi="Times New Roman" w:cs="Times New Roman"/>
          <w:sz w:val="24"/>
          <w:szCs w:val="24"/>
          <w:lang w:val="es-ES" w:eastAsia="en-GB"/>
        </w:rPr>
        <w:t xml:space="preserve"> por el estado de la moral en la sociedad.  Seguramente la  gente positiva podria haber estado impresionada por el punto cristiano sobre la moralidad.  Muchos se dieron cuenta  que todos los dioses fueron inventos de la mente humana, y que debía existir solo un dios verdadero a quien pudiese ser adorado en la misma forma por todas las personas.  Esta es la verdad presentada a </w:t>
      </w:r>
      <w:proofErr w:type="gramStart"/>
      <w:r w:rsidRPr="00942BDF">
        <w:rPr>
          <w:rFonts w:ascii="Times New Roman" w:eastAsia="Times New Roman" w:hAnsi="Times New Roman" w:cs="Times New Roman"/>
          <w:sz w:val="24"/>
          <w:szCs w:val="24"/>
          <w:lang w:val="es-ES" w:eastAsia="en-GB"/>
        </w:rPr>
        <w:t>ellos ,</w:t>
      </w:r>
      <w:proofErr w:type="gramEnd"/>
      <w:r w:rsidRPr="00942BDF">
        <w:rPr>
          <w:rFonts w:ascii="Times New Roman" w:eastAsia="Times New Roman" w:hAnsi="Times New Roman" w:cs="Times New Roman"/>
          <w:sz w:val="24"/>
          <w:szCs w:val="24"/>
          <w:lang w:val="es-ES" w:eastAsia="en-GB"/>
        </w:rPr>
        <w:t xml:space="preserve"> asi como lo hizo Pablo en Atenas.  Ninguna de las religiones ofrecieron reconciliacion con Dios, ninguna de ellas ofrecieron con ninguna certeza o claridad la futura esperanza de la existencia personal.  Sin embargo la verdadera cristiandad solo ofrecia  eso.  Nosotros tambien vivimos en un mundo de desilución y defraudacion con el mundo mismo,  estamos conscientes de su falsa moral, viendo a través de la hipocrecia de un movimiento evangelico guiado por adulteros, que con sus ojos ciegos guian  prontamente a la perversion del sacerdocio catolico. Todos ellos estan buscando algo, pero no saben que es.  Nosotros bien podriamos estar entrando a una era pos-cristiana, pero no a una era pos-religiosa.  Sin embargo, la gente parece </w:t>
      </w:r>
      <w:proofErr w:type="gramStart"/>
      <w:r w:rsidRPr="00942BDF">
        <w:rPr>
          <w:rFonts w:ascii="Times New Roman" w:eastAsia="Times New Roman" w:hAnsi="Times New Roman" w:cs="Times New Roman"/>
          <w:sz w:val="24"/>
          <w:szCs w:val="24"/>
          <w:lang w:val="es-ES" w:eastAsia="en-GB"/>
        </w:rPr>
        <w:t>mas</w:t>
      </w:r>
      <w:proofErr w:type="gramEnd"/>
      <w:r w:rsidRPr="00942BDF">
        <w:rPr>
          <w:rFonts w:ascii="Times New Roman" w:eastAsia="Times New Roman" w:hAnsi="Times New Roman" w:cs="Times New Roman"/>
          <w:sz w:val="24"/>
          <w:szCs w:val="24"/>
          <w:lang w:val="es-ES" w:eastAsia="en-GB"/>
        </w:rPr>
        <w:t xml:space="preserve"> interesada en la religion ahora de lo que estaban hace 10 años atrás.  La diferencia radical entre nosotros y el mundo, es nuestra unica posicion, que nos tiene evidentemente con un paso adelante.  Hoy en día la cristiandad es percibida  solo como otra sub-cultura dentro de la sociedad.  Por lo tanto, la experencia mundial de la comunidad cristadelfiana debe mostrarles que la verdadera cristiandad esta en el hecho de un encuentro cultural radical,  aunque este si debe estar enraizado en el amor.</w:t>
      </w:r>
    </w:p>
    <w:p w:rsidR="00942BDF" w:rsidRPr="00942BDF" w:rsidRDefault="00942BDF" w:rsidP="00942BD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t>GOSPEL NEWS vol. 14 march/april 2001</w:t>
      </w:r>
    </w:p>
    <w:p w:rsidR="00942BDF" w:rsidRPr="00942BDF" w:rsidRDefault="00942BDF" w:rsidP="00942BDF">
      <w:pPr>
        <w:spacing w:before="100" w:beforeAutospacing="1" w:after="100" w:afterAutospacing="1" w:line="240" w:lineRule="auto"/>
        <w:rPr>
          <w:rFonts w:ascii="Times New Roman" w:eastAsia="Times New Roman" w:hAnsi="Times New Roman" w:cs="Times New Roman"/>
          <w:sz w:val="24"/>
          <w:szCs w:val="24"/>
          <w:lang w:eastAsia="en-GB"/>
        </w:rPr>
      </w:pPr>
      <w:r w:rsidRPr="00942BDF">
        <w:rPr>
          <w:rFonts w:ascii="Times New Roman" w:eastAsia="Times New Roman" w:hAnsi="Times New Roman" w:cs="Times New Roman"/>
          <w:sz w:val="24"/>
          <w:szCs w:val="24"/>
          <w:lang w:val="es-ES" w:eastAsia="en-GB"/>
        </w:rPr>
        <w:t> </w:t>
      </w:r>
    </w:p>
    <w:p w:rsidR="00162A3A" w:rsidRDefault="00162A3A"/>
    <w:sectPr w:rsidR="00162A3A" w:rsidSect="00162A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942BDF"/>
    <w:rsid w:val="00162A3A"/>
    <w:rsid w:val="00942B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BDF"/>
    <w:rPr>
      <w:color w:val="0000FF"/>
      <w:u w:val="single"/>
    </w:rPr>
  </w:style>
  <w:style w:type="character" w:customStyle="1" w:styleId="spelle">
    <w:name w:val="spelle"/>
    <w:basedOn w:val="DefaultParagraphFont"/>
    <w:rsid w:val="00942BDF"/>
  </w:style>
  <w:style w:type="character" w:customStyle="1" w:styleId="grame">
    <w:name w:val="grame"/>
    <w:basedOn w:val="DefaultParagraphFont"/>
    <w:rsid w:val="00942BDF"/>
  </w:style>
</w:styles>
</file>

<file path=word/webSettings.xml><?xml version="1.0" encoding="utf-8"?>
<w:webSettings xmlns:r="http://schemas.openxmlformats.org/officeDocument/2006/relationships" xmlns:w="http://schemas.openxmlformats.org/wordprocessingml/2006/main">
  <w:divs>
    <w:div w:id="2039970705">
      <w:bodyDiv w:val="1"/>
      <w:marLeft w:val="0"/>
      <w:marRight w:val="0"/>
      <w:marTop w:val="0"/>
      <w:marBottom w:val="0"/>
      <w:divBdr>
        <w:top w:val="none" w:sz="0" w:space="0" w:color="auto"/>
        <w:left w:val="none" w:sz="0" w:space="0" w:color="auto"/>
        <w:bottom w:val="none" w:sz="0" w:space="0" w:color="auto"/>
        <w:right w:val="none" w:sz="0" w:space="0" w:color="auto"/>
      </w:divBdr>
      <w:divsChild>
        <w:div w:id="1646159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h@hea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2012-03-27T13:11:00Z</dcterms:created>
  <dcterms:modified xsi:type="dcterms:W3CDTF">2012-03-27T13:11:00Z</dcterms:modified>
</cp:coreProperties>
</file>