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14" w:rsidRDefault="00F64B14" w:rsidP="00F64B14">
      <w:pPr>
        <w:spacing w:before="100" w:beforeAutospacing="1" w:after="100" w:afterAutospacing="1" w:line="240" w:lineRule="auto"/>
        <w:rPr>
          <w:rFonts w:ascii="Trebuchet MS" w:eastAsia="Times New Roman" w:hAnsi="Trebuchet MS" w:cs="Times New Roman"/>
          <w:b/>
          <w:bCs/>
          <w:sz w:val="24"/>
          <w:szCs w:val="24"/>
          <w:lang w:val="en-US" w:eastAsia="en-GB"/>
        </w:rPr>
      </w:pPr>
      <w:r>
        <w:rPr>
          <w:rFonts w:ascii="Trebuchet MS" w:eastAsia="Times New Roman" w:hAnsi="Trebuchet MS" w:cs="Times New Roman"/>
          <w:b/>
          <w:bCs/>
          <w:sz w:val="24"/>
          <w:szCs w:val="24"/>
          <w:lang w:val="en-US" w:eastAsia="en-GB"/>
        </w:rPr>
        <w:t>An Appeal to Roman Catholics, Lithuanian edition</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64B14">
        <w:rPr>
          <w:rFonts w:ascii="Trebuchet MS" w:eastAsia="Times New Roman" w:hAnsi="Trebuchet MS" w:cs="Times New Roman"/>
          <w:b/>
          <w:bCs/>
          <w:sz w:val="24"/>
          <w:szCs w:val="24"/>
          <w:lang w:val="en-US" w:eastAsia="en-GB"/>
        </w:rPr>
        <w:t>Kreipimasis</w:t>
      </w:r>
      <w:proofErr w:type="spellEnd"/>
      <w:r w:rsidRPr="00F64B14">
        <w:rPr>
          <w:rFonts w:ascii="Trebuchet MS" w:eastAsia="Times New Roman" w:hAnsi="Trebuchet MS" w:cs="Times New Roman"/>
          <w:b/>
          <w:bCs/>
          <w:sz w:val="24"/>
          <w:szCs w:val="24"/>
          <w:lang w:val="en-US" w:eastAsia="en-GB"/>
        </w:rPr>
        <w:t xml:space="preserve"> į </w:t>
      </w:r>
      <w:proofErr w:type="spellStart"/>
      <w:r w:rsidRPr="00F64B14">
        <w:rPr>
          <w:rFonts w:ascii="Trebuchet MS" w:eastAsia="Times New Roman" w:hAnsi="Trebuchet MS" w:cs="Times New Roman"/>
          <w:b/>
          <w:bCs/>
          <w:sz w:val="24"/>
          <w:szCs w:val="24"/>
          <w:lang w:val="en-US" w:eastAsia="en-GB"/>
        </w:rPr>
        <w:t>Romos</w:t>
      </w:r>
      <w:proofErr w:type="spellEnd"/>
      <w:r w:rsidRPr="00F64B14">
        <w:rPr>
          <w:rFonts w:ascii="Trebuchet MS" w:eastAsia="Times New Roman" w:hAnsi="Trebuchet MS" w:cs="Times New Roman"/>
          <w:b/>
          <w:bCs/>
          <w:sz w:val="24"/>
          <w:szCs w:val="24"/>
          <w:lang w:val="en-US" w:eastAsia="en-GB"/>
        </w:rPr>
        <w:t xml:space="preserve"> </w:t>
      </w:r>
      <w:proofErr w:type="spellStart"/>
      <w:r w:rsidRPr="00F64B14">
        <w:rPr>
          <w:rFonts w:ascii="Trebuchet MS" w:eastAsia="Times New Roman" w:hAnsi="Trebuchet MS" w:cs="Times New Roman"/>
          <w:b/>
          <w:bCs/>
          <w:sz w:val="24"/>
          <w:szCs w:val="24"/>
          <w:lang w:val="en-US" w:eastAsia="en-GB"/>
        </w:rPr>
        <w:t>katalikus</w:t>
      </w:r>
      <w:proofErr w:type="spellEnd"/>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b/>
          <w:bCs/>
          <w:i/>
          <w:iCs/>
          <w:sz w:val="24"/>
          <w:szCs w:val="24"/>
          <w:lang w:val="en-US" w:eastAsia="en-GB"/>
        </w:rPr>
        <w:t>Duncan Heaster</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b/>
          <w:bCs/>
          <w:i/>
          <w:iCs/>
          <w:sz w:val="24"/>
          <w:szCs w:val="24"/>
          <w:lang w:val="en-US" w:eastAsia="en-GB"/>
        </w:rPr>
        <w:t>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F64B14">
        <w:rPr>
          <w:rFonts w:ascii="Trebuchet MS" w:eastAsia="Times New Roman" w:hAnsi="Trebuchet MS" w:cs="Times New Roman"/>
          <w:sz w:val="24"/>
          <w:szCs w:val="24"/>
          <w:lang w:val="en-US" w:eastAsia="en-GB"/>
        </w:rPr>
        <w:t>Katalikybėje</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pastebimas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viską</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kontroliuojantis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konservatyvizmas</w:t>
      </w:r>
      <w:proofErr w:type="spellEnd"/>
      <w:r w:rsidRPr="00F64B14">
        <w:rPr>
          <w:rFonts w:ascii="Trebuchet MS" w:eastAsia="Times New Roman" w:hAnsi="Trebuchet MS" w:cs="Times New Roman"/>
          <w:sz w:val="24"/>
          <w:szCs w:val="24"/>
          <w:lang w:val="en-US" w:eastAsia="en-GB"/>
        </w:rPr>
        <w:t xml:space="preserve">, kuris </w:t>
      </w:r>
      <w:proofErr w:type="spellStart"/>
      <w:r w:rsidRPr="00F64B14">
        <w:rPr>
          <w:rFonts w:ascii="Trebuchet MS" w:eastAsia="Times New Roman" w:hAnsi="Trebuchet MS" w:cs="Times New Roman"/>
          <w:sz w:val="24"/>
          <w:szCs w:val="24"/>
          <w:lang w:val="en-US" w:eastAsia="en-GB"/>
        </w:rPr>
        <w:t>daugeliui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žmonių</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yra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labai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patrauklus</w:t>
      </w:r>
      <w:proofErr w:type="spellEnd"/>
      <w:r w:rsidRPr="00F64B14">
        <w:rPr>
          <w:rFonts w:ascii="Trebuchet MS" w:eastAsia="Times New Roman" w:hAnsi="Trebuchet MS" w:cs="Times New Roman"/>
          <w:sz w:val="24"/>
          <w:szCs w:val="24"/>
          <w:lang w:val="en-US" w:eastAsia="en-GB"/>
        </w:rPr>
        <w:t>.</w:t>
      </w:r>
      <w:proofErr w:type="gram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Vietoj</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diskusijų</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apie</w:t>
      </w:r>
      <w:proofErr w:type="spellEnd"/>
      <w:r w:rsidRPr="00F64B14">
        <w:rPr>
          <w:rFonts w:ascii="Trebuchet MS" w:eastAsia="Times New Roman" w:hAnsi="Trebuchet MS" w:cs="Times New Roman"/>
          <w:sz w:val="24"/>
          <w:szCs w:val="24"/>
          <w:lang w:val="en-US" w:eastAsia="en-GB"/>
        </w:rPr>
        <w:t xml:space="preserve"> </w:t>
      </w:r>
      <w:proofErr w:type="spellStart"/>
      <w:proofErr w:type="gramStart"/>
      <w:r w:rsidRPr="00F64B14">
        <w:rPr>
          <w:rFonts w:ascii="Trebuchet MS" w:eastAsia="Times New Roman" w:hAnsi="Trebuchet MS" w:cs="Times New Roman"/>
          <w:sz w:val="24"/>
          <w:szCs w:val="24"/>
          <w:lang w:val="en-US" w:eastAsia="en-GB"/>
        </w:rPr>
        <w:t>Tiesą</w:t>
      </w:r>
      <w:proofErr w:type="spellEnd"/>
      <w:r w:rsidRPr="00F64B14">
        <w:rPr>
          <w:rFonts w:ascii="Trebuchet MS" w:eastAsia="Times New Roman" w:hAnsi="Trebuchet MS" w:cs="Times New Roman"/>
          <w:sz w:val="24"/>
          <w:szCs w:val="24"/>
          <w:lang w:val="en-US" w:eastAsia="en-GB"/>
        </w:rPr>
        <w:t xml:space="preserve"> ,</w:t>
      </w:r>
      <w:proofErr w:type="gram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priimamos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dogmos</w:t>
      </w:r>
      <w:proofErr w:type="spellEnd"/>
      <w:r w:rsidRPr="00F64B14">
        <w:rPr>
          <w:rFonts w:ascii="Trebuchet MS" w:eastAsia="Times New Roman" w:hAnsi="Trebuchet MS" w:cs="Times New Roman"/>
          <w:sz w:val="24"/>
          <w:szCs w:val="24"/>
          <w:lang w:val="en-US" w:eastAsia="en-GB"/>
        </w:rPr>
        <w:t xml:space="preserve">. </w:t>
      </w:r>
      <w:proofErr w:type="spellStart"/>
      <w:proofErr w:type="gramStart"/>
      <w:r w:rsidRPr="00F64B14">
        <w:rPr>
          <w:rFonts w:ascii="Trebuchet MS" w:eastAsia="Times New Roman" w:hAnsi="Trebuchet MS" w:cs="Times New Roman"/>
          <w:sz w:val="24"/>
          <w:szCs w:val="24"/>
          <w:lang w:val="en-US" w:eastAsia="en-GB"/>
        </w:rPr>
        <w:t>Žmogus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negali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patirti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jaudinančių</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iššaukiančių</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asmeninių</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pojūčių</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kurie</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atsiranda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tiesiogiai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bendraujant</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su</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Tėvu</w:t>
      </w:r>
      <w:proofErr w:type="spellEnd"/>
      <w:r w:rsidRPr="00F64B14">
        <w:rPr>
          <w:rFonts w:ascii="Trebuchet MS" w:eastAsia="Times New Roman" w:hAnsi="Trebuchet MS" w:cs="Times New Roman"/>
          <w:sz w:val="24"/>
          <w:szCs w:val="24"/>
          <w:lang w:val="en-US" w:eastAsia="en-GB"/>
        </w:rPr>
        <w:t xml:space="preserve"> ir </w:t>
      </w:r>
      <w:proofErr w:type="spellStart"/>
      <w:r w:rsidRPr="00F64B14">
        <w:rPr>
          <w:rFonts w:ascii="Trebuchet MS" w:eastAsia="Times New Roman" w:hAnsi="Trebuchet MS" w:cs="Times New Roman"/>
          <w:sz w:val="24"/>
          <w:szCs w:val="24"/>
          <w:lang w:val="en-US" w:eastAsia="en-GB"/>
        </w:rPr>
        <w:t>Sūnumi</w:t>
      </w:r>
      <w:proofErr w:type="spellEnd"/>
      <w:r w:rsidRPr="00F64B14">
        <w:rPr>
          <w:rFonts w:ascii="Trebuchet MS" w:eastAsia="Times New Roman" w:hAnsi="Trebuchet MS" w:cs="Times New Roman"/>
          <w:sz w:val="24"/>
          <w:szCs w:val="24"/>
          <w:lang w:val="en-US" w:eastAsia="en-GB"/>
        </w:rPr>
        <w:t>.</w:t>
      </w:r>
      <w:proofErr w:type="gramEnd"/>
      <w:r w:rsidRPr="00F64B14">
        <w:rPr>
          <w:rFonts w:ascii="Trebuchet MS" w:eastAsia="Times New Roman" w:hAnsi="Trebuchet MS" w:cs="Times New Roman"/>
          <w:sz w:val="24"/>
          <w:szCs w:val="24"/>
          <w:lang w:val="en-US" w:eastAsia="en-GB"/>
        </w:rPr>
        <w:t xml:space="preserve"> Tai tam </w:t>
      </w:r>
      <w:proofErr w:type="spellStart"/>
      <w:r w:rsidRPr="00F64B14">
        <w:rPr>
          <w:rFonts w:ascii="Trebuchet MS" w:eastAsia="Times New Roman" w:hAnsi="Trebuchet MS" w:cs="Times New Roman"/>
          <w:sz w:val="24"/>
          <w:szCs w:val="24"/>
          <w:lang w:val="en-US" w:eastAsia="en-GB"/>
        </w:rPr>
        <w:t>tikra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Islamo</w:t>
      </w:r>
      <w:proofErr w:type="spellEnd"/>
      <w:r w:rsidRPr="00F64B14">
        <w:rPr>
          <w:rFonts w:ascii="Trebuchet MS" w:eastAsia="Times New Roman" w:hAnsi="Trebuchet MS" w:cs="Times New Roman"/>
          <w:sz w:val="24"/>
          <w:szCs w:val="24"/>
          <w:lang w:val="en-US" w:eastAsia="en-GB"/>
        </w:rPr>
        <w:t xml:space="preserve"> forma-“</w:t>
      </w:r>
      <w:proofErr w:type="spellStart"/>
      <w:r w:rsidRPr="00F64B14">
        <w:rPr>
          <w:rFonts w:ascii="Trebuchet MS" w:eastAsia="Times New Roman" w:hAnsi="Trebuchet MS" w:cs="Times New Roman"/>
          <w:sz w:val="24"/>
          <w:szCs w:val="24"/>
          <w:lang w:val="en-US" w:eastAsia="en-GB"/>
        </w:rPr>
        <w:t>paklusnumas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ideologijai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mąstymo</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sistemai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autoritetams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paveldimai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padėčiai</w:t>
      </w:r>
      <w:proofErr w:type="spellEnd"/>
      <w:r w:rsidRPr="00F64B14">
        <w:rPr>
          <w:rFonts w:ascii="Trebuchet MS" w:eastAsia="Times New Roman" w:hAnsi="Trebuchet MS" w:cs="Times New Roman"/>
          <w:sz w:val="24"/>
          <w:szCs w:val="24"/>
          <w:lang w:val="en-US" w:eastAsia="en-GB"/>
        </w:rPr>
        <w:t xml:space="preserve"> ir </w:t>
      </w:r>
      <w:proofErr w:type="spellStart"/>
      <w:r w:rsidRPr="00F64B14">
        <w:rPr>
          <w:rFonts w:ascii="Trebuchet MS" w:eastAsia="Times New Roman" w:hAnsi="Trebuchet MS" w:cs="Times New Roman"/>
          <w:sz w:val="24"/>
          <w:szCs w:val="24"/>
          <w:lang w:val="en-US" w:eastAsia="en-GB"/>
        </w:rPr>
        <w:t>pasaulėžiūrai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kuri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manoma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esanti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teisinga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nežiūrint</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ar</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asmuo</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priima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ją</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ar</w:t>
      </w:r>
      <w:proofErr w:type="spellEnd"/>
      <w:r w:rsidRPr="00F64B14">
        <w:rPr>
          <w:rFonts w:ascii="Trebuchet MS" w:eastAsia="Times New Roman" w:hAnsi="Trebuchet MS" w:cs="Times New Roman"/>
          <w:sz w:val="24"/>
          <w:szCs w:val="24"/>
          <w:lang w:val="en-US" w:eastAsia="en-GB"/>
        </w:rPr>
        <w:t xml:space="preserve"> ne. </w:t>
      </w:r>
      <w:proofErr w:type="spellStart"/>
      <w:r w:rsidRPr="00F64B14">
        <w:rPr>
          <w:rFonts w:ascii="Trebuchet MS" w:eastAsia="Times New Roman" w:hAnsi="Trebuchet MS" w:cs="Times New Roman"/>
          <w:sz w:val="24"/>
          <w:szCs w:val="24"/>
          <w:lang w:val="en-US" w:eastAsia="en-GB"/>
        </w:rPr>
        <w:t>Asmenybės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reikšmė</w:t>
      </w:r>
      <w:proofErr w:type="spellEnd"/>
      <w:r w:rsidRPr="00F64B14">
        <w:rPr>
          <w:rFonts w:ascii="Trebuchet MS" w:eastAsia="Times New Roman" w:hAnsi="Trebuchet MS" w:cs="Times New Roman"/>
          <w:sz w:val="24"/>
          <w:szCs w:val="24"/>
          <w:lang w:val="en-US" w:eastAsia="en-GB"/>
        </w:rPr>
        <w:t xml:space="preserve"> ir </w:t>
      </w:r>
      <w:proofErr w:type="spellStart"/>
      <w:r w:rsidRPr="00F64B14">
        <w:rPr>
          <w:rFonts w:ascii="Trebuchet MS" w:eastAsia="Times New Roman" w:hAnsi="Trebuchet MS" w:cs="Times New Roman"/>
          <w:sz w:val="24"/>
          <w:szCs w:val="24"/>
          <w:lang w:val="en-US" w:eastAsia="en-GB"/>
        </w:rPr>
        <w:t>vertė</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sugniuždoma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sudėtingos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sistemos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reikalaujančios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vienodumo</w:t>
      </w:r>
      <w:proofErr w:type="spellEnd"/>
      <w:r w:rsidRPr="00F64B14">
        <w:rPr>
          <w:rFonts w:ascii="Trebuchet MS" w:eastAsia="Times New Roman" w:hAnsi="Trebuchet MS" w:cs="Times New Roman"/>
          <w:sz w:val="24"/>
          <w:szCs w:val="24"/>
          <w:lang w:val="en-US" w:eastAsia="en-GB"/>
        </w:rPr>
        <w:t xml:space="preserve"> ir </w:t>
      </w:r>
      <w:proofErr w:type="spellStart"/>
      <w:r w:rsidRPr="00F64B14">
        <w:rPr>
          <w:rFonts w:ascii="Trebuchet MS" w:eastAsia="Times New Roman" w:hAnsi="Trebuchet MS" w:cs="Times New Roman"/>
          <w:sz w:val="24"/>
          <w:szCs w:val="24"/>
          <w:lang w:val="en-US" w:eastAsia="en-GB"/>
        </w:rPr>
        <w:t>susitaikėliškumo</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Šia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prasme</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Katalikybė</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Islamas</w:t>
      </w:r>
      <w:proofErr w:type="spellEnd"/>
      <w:r w:rsidRPr="00F64B14">
        <w:rPr>
          <w:rFonts w:ascii="Trebuchet MS" w:eastAsia="Times New Roman" w:hAnsi="Trebuchet MS" w:cs="Times New Roman"/>
          <w:sz w:val="24"/>
          <w:szCs w:val="24"/>
          <w:lang w:val="en-US" w:eastAsia="en-GB"/>
        </w:rPr>
        <w:t xml:space="preserve"> ir </w:t>
      </w:r>
      <w:proofErr w:type="spellStart"/>
      <w:r w:rsidRPr="00F64B14">
        <w:rPr>
          <w:rFonts w:ascii="Trebuchet MS" w:eastAsia="Times New Roman" w:hAnsi="Trebuchet MS" w:cs="Times New Roman"/>
          <w:sz w:val="24"/>
          <w:szCs w:val="24"/>
          <w:lang w:val="en-US" w:eastAsia="en-GB"/>
        </w:rPr>
        <w:t>Komunizmas</w:t>
      </w:r>
      <w:proofErr w:type="spellEnd"/>
      <w:r w:rsidRPr="00F64B14">
        <w:rPr>
          <w:rFonts w:ascii="Trebuchet MS" w:eastAsia="Times New Roman" w:hAnsi="Trebuchet MS" w:cs="Times New Roman"/>
          <w:sz w:val="24"/>
          <w:szCs w:val="24"/>
          <w:lang w:val="en-US" w:eastAsia="en-GB"/>
        </w:rPr>
        <w:t xml:space="preserve">, o </w:t>
      </w:r>
      <w:proofErr w:type="spellStart"/>
      <w:r w:rsidRPr="00F64B14">
        <w:rPr>
          <w:rFonts w:ascii="Trebuchet MS" w:eastAsia="Times New Roman" w:hAnsi="Trebuchet MS" w:cs="Times New Roman"/>
          <w:sz w:val="24"/>
          <w:szCs w:val="24"/>
          <w:lang w:val="en-US" w:eastAsia="en-GB"/>
        </w:rPr>
        <w:t>taip</w:t>
      </w:r>
      <w:proofErr w:type="spellEnd"/>
      <w:r w:rsidRPr="00F64B14">
        <w:rPr>
          <w:rFonts w:ascii="Trebuchet MS" w:eastAsia="Times New Roman" w:hAnsi="Trebuchet MS" w:cs="Times New Roman"/>
          <w:sz w:val="24"/>
          <w:szCs w:val="24"/>
          <w:lang w:val="en-US" w:eastAsia="en-GB"/>
        </w:rPr>
        <w:t xml:space="preserve"> pat </w:t>
      </w:r>
      <w:proofErr w:type="spellStart"/>
      <w:r w:rsidRPr="00F64B14">
        <w:rPr>
          <w:rFonts w:ascii="Trebuchet MS" w:eastAsia="Times New Roman" w:hAnsi="Trebuchet MS" w:cs="Times New Roman"/>
          <w:sz w:val="24"/>
          <w:szCs w:val="24"/>
          <w:lang w:val="en-US" w:eastAsia="en-GB"/>
        </w:rPr>
        <w:t>daugybė</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kitų</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religijų</w:t>
      </w:r>
      <w:proofErr w:type="spellEnd"/>
      <w:r w:rsidRPr="00F64B14">
        <w:rPr>
          <w:rFonts w:ascii="Trebuchet MS" w:eastAsia="Times New Roman" w:hAnsi="Trebuchet MS" w:cs="Times New Roman"/>
          <w:sz w:val="24"/>
          <w:szCs w:val="24"/>
          <w:lang w:val="en-US" w:eastAsia="en-GB"/>
        </w:rPr>
        <w:t xml:space="preserve"> ir </w:t>
      </w:r>
      <w:proofErr w:type="spellStart"/>
      <w:r w:rsidRPr="00F64B14">
        <w:rPr>
          <w:rFonts w:ascii="Trebuchet MS" w:eastAsia="Times New Roman" w:hAnsi="Trebuchet MS" w:cs="Times New Roman"/>
          <w:sz w:val="24"/>
          <w:szCs w:val="24"/>
          <w:lang w:val="en-US" w:eastAsia="en-GB"/>
        </w:rPr>
        <w:t>politinių</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filosofijų</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turi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daug</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bendro.Tuo</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tarpu</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teisinga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pagrįsta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Biblija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Krikščionybė</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teikia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didelę</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reikšmę</w:t>
      </w:r>
      <w:proofErr w:type="spellEnd"/>
      <w:r w:rsidRPr="00F64B14">
        <w:rPr>
          <w:rFonts w:ascii="Trebuchet MS" w:eastAsia="Times New Roman" w:hAnsi="Trebuchet MS" w:cs="Times New Roman"/>
          <w:sz w:val="24"/>
          <w:szCs w:val="24"/>
          <w:lang w:val="en-US" w:eastAsia="en-GB"/>
        </w:rPr>
        <w:t xml:space="preserve"> ir </w:t>
      </w:r>
      <w:proofErr w:type="spellStart"/>
      <w:r w:rsidRPr="00F64B14">
        <w:rPr>
          <w:rFonts w:ascii="Trebuchet MS" w:eastAsia="Times New Roman" w:hAnsi="Trebuchet MS" w:cs="Times New Roman"/>
          <w:sz w:val="24"/>
          <w:szCs w:val="24"/>
          <w:lang w:val="en-US" w:eastAsia="en-GB"/>
        </w:rPr>
        <w:t>vertę</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individualybei</w:t>
      </w:r>
      <w:proofErr w:type="spellEnd"/>
      <w:r w:rsidRPr="00F64B14">
        <w:rPr>
          <w:rFonts w:ascii="Trebuchet MS" w:eastAsia="Times New Roman" w:hAnsi="Trebuchet MS" w:cs="Times New Roman"/>
          <w:sz w:val="24"/>
          <w:szCs w:val="24"/>
          <w:lang w:val="en-US" w:eastAsia="en-GB"/>
        </w:rPr>
        <w:t xml:space="preserve">. </w:t>
      </w:r>
      <w:proofErr w:type="spellStart"/>
      <w:proofErr w:type="gramStart"/>
      <w:r w:rsidRPr="00F64B14">
        <w:rPr>
          <w:rFonts w:ascii="Trebuchet MS" w:eastAsia="Times New Roman" w:hAnsi="Trebuchet MS" w:cs="Times New Roman"/>
          <w:sz w:val="24"/>
          <w:szCs w:val="24"/>
          <w:lang w:val="en-US" w:eastAsia="en-GB"/>
        </w:rPr>
        <w:t>Jėzus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pasakojo</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istoriją</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apie</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piemenį</w:t>
      </w:r>
      <w:proofErr w:type="spellEnd"/>
      <w:r w:rsidRPr="00F64B14">
        <w:rPr>
          <w:rFonts w:ascii="Trebuchet MS" w:eastAsia="Times New Roman" w:hAnsi="Trebuchet MS" w:cs="Times New Roman"/>
          <w:sz w:val="24"/>
          <w:szCs w:val="24"/>
          <w:lang w:val="en-US" w:eastAsia="en-GB"/>
        </w:rPr>
        <w:t xml:space="preserve">, kuris </w:t>
      </w:r>
      <w:proofErr w:type="spellStart"/>
      <w:r w:rsidRPr="00F64B14">
        <w:rPr>
          <w:rFonts w:ascii="Trebuchet MS" w:eastAsia="Times New Roman" w:hAnsi="Trebuchet MS" w:cs="Times New Roman"/>
          <w:sz w:val="24"/>
          <w:szCs w:val="24"/>
          <w:lang w:val="en-US" w:eastAsia="en-GB"/>
        </w:rPr>
        <w:t>turėjo</w:t>
      </w:r>
      <w:proofErr w:type="spellEnd"/>
      <w:r w:rsidRPr="00F64B14">
        <w:rPr>
          <w:rFonts w:ascii="Trebuchet MS" w:eastAsia="Times New Roman" w:hAnsi="Trebuchet MS" w:cs="Times New Roman"/>
          <w:sz w:val="24"/>
          <w:szCs w:val="24"/>
          <w:lang w:val="en-US" w:eastAsia="en-GB"/>
        </w:rPr>
        <w:t xml:space="preserve"> 100 </w:t>
      </w:r>
      <w:proofErr w:type="spellStart"/>
      <w:r w:rsidRPr="00F64B14">
        <w:rPr>
          <w:rFonts w:ascii="Trebuchet MS" w:eastAsia="Times New Roman" w:hAnsi="Trebuchet MS" w:cs="Times New Roman"/>
          <w:sz w:val="24"/>
          <w:szCs w:val="24"/>
          <w:lang w:val="en-US" w:eastAsia="en-GB"/>
        </w:rPr>
        <w:t>avių</w:t>
      </w:r>
      <w:proofErr w:type="spellEnd"/>
      <w:r w:rsidRPr="00F64B14">
        <w:rPr>
          <w:rFonts w:ascii="Trebuchet MS" w:eastAsia="Times New Roman" w:hAnsi="Trebuchet MS" w:cs="Times New Roman"/>
          <w:sz w:val="24"/>
          <w:szCs w:val="24"/>
          <w:lang w:val="en-US" w:eastAsia="en-GB"/>
        </w:rPr>
        <w:t xml:space="preserve"> ir kuris </w:t>
      </w:r>
      <w:proofErr w:type="spellStart"/>
      <w:r w:rsidRPr="00F64B14">
        <w:rPr>
          <w:rFonts w:ascii="Trebuchet MS" w:eastAsia="Times New Roman" w:hAnsi="Trebuchet MS" w:cs="Times New Roman"/>
          <w:sz w:val="24"/>
          <w:szCs w:val="24"/>
          <w:lang w:val="en-US" w:eastAsia="en-GB"/>
        </w:rPr>
        <w:t>vienos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neteko</w:t>
      </w:r>
      <w:proofErr w:type="spellEnd"/>
      <w:r w:rsidRPr="00F64B14">
        <w:rPr>
          <w:rFonts w:ascii="Trebuchet MS" w:eastAsia="Times New Roman" w:hAnsi="Trebuchet MS" w:cs="Times New Roman"/>
          <w:sz w:val="24"/>
          <w:szCs w:val="24"/>
          <w:lang w:val="en-US" w:eastAsia="en-GB"/>
        </w:rPr>
        <w:t>.</w:t>
      </w:r>
      <w:proofErr w:type="gramEnd"/>
      <w:r w:rsidRPr="00F64B14">
        <w:rPr>
          <w:rFonts w:ascii="Trebuchet MS" w:eastAsia="Times New Roman" w:hAnsi="Trebuchet MS" w:cs="Times New Roman"/>
          <w:sz w:val="24"/>
          <w:szCs w:val="24"/>
          <w:lang w:val="en-US" w:eastAsia="en-GB"/>
        </w:rPr>
        <w:t xml:space="preserve"> </w:t>
      </w:r>
      <w:proofErr w:type="spellStart"/>
      <w:proofErr w:type="gramStart"/>
      <w:r w:rsidRPr="00F64B14">
        <w:rPr>
          <w:rFonts w:ascii="Trebuchet MS" w:eastAsia="Times New Roman" w:hAnsi="Trebuchet MS" w:cs="Times New Roman"/>
          <w:sz w:val="24"/>
          <w:szCs w:val="24"/>
          <w:lang w:val="en-US" w:eastAsia="en-GB"/>
        </w:rPr>
        <w:t>Jis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palieka</w:t>
      </w:r>
      <w:proofErr w:type="spellEnd"/>
      <w:r w:rsidRPr="00F64B14">
        <w:rPr>
          <w:rFonts w:ascii="Trebuchet MS" w:eastAsia="Times New Roman" w:hAnsi="Trebuchet MS" w:cs="Times New Roman"/>
          <w:sz w:val="24"/>
          <w:szCs w:val="24"/>
          <w:lang w:val="en-US" w:eastAsia="en-GB"/>
        </w:rPr>
        <w:t xml:space="preserve"> 99 avis </w:t>
      </w:r>
      <w:proofErr w:type="spellStart"/>
      <w:r w:rsidRPr="00F64B14">
        <w:rPr>
          <w:rFonts w:ascii="Trebuchet MS" w:eastAsia="Times New Roman" w:hAnsi="Trebuchet MS" w:cs="Times New Roman"/>
          <w:sz w:val="24"/>
          <w:szCs w:val="24"/>
          <w:lang w:val="en-US" w:eastAsia="en-GB"/>
        </w:rPr>
        <w:t>laukuose</w:t>
      </w:r>
      <w:proofErr w:type="spellEnd"/>
      <w:r w:rsidRPr="00F64B14">
        <w:rPr>
          <w:rFonts w:ascii="Trebuchet MS" w:eastAsia="Times New Roman" w:hAnsi="Trebuchet MS" w:cs="Times New Roman"/>
          <w:sz w:val="24"/>
          <w:szCs w:val="24"/>
          <w:lang w:val="en-US" w:eastAsia="en-GB"/>
        </w:rPr>
        <w:t xml:space="preserve"> ir </w:t>
      </w:r>
      <w:proofErr w:type="spellStart"/>
      <w:r w:rsidRPr="00F64B14">
        <w:rPr>
          <w:rFonts w:ascii="Trebuchet MS" w:eastAsia="Times New Roman" w:hAnsi="Trebuchet MS" w:cs="Times New Roman"/>
          <w:sz w:val="24"/>
          <w:szCs w:val="24"/>
          <w:lang w:val="en-US" w:eastAsia="en-GB"/>
        </w:rPr>
        <w:t>eina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ieškoti</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tos</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pasiklydusios</w:t>
      </w:r>
      <w:proofErr w:type="spellEnd"/>
      <w:r w:rsidRPr="00F64B14">
        <w:rPr>
          <w:rFonts w:ascii="Trebuchet MS" w:eastAsia="Times New Roman" w:hAnsi="Trebuchet MS" w:cs="Times New Roman"/>
          <w:sz w:val="24"/>
          <w:szCs w:val="24"/>
          <w:lang w:val="en-US" w:eastAsia="en-GB"/>
        </w:rPr>
        <w:t>.</w:t>
      </w:r>
      <w:proofErr w:type="gramEnd"/>
      <w:r w:rsidRPr="00F64B14">
        <w:rPr>
          <w:rFonts w:ascii="Trebuchet MS" w:eastAsia="Times New Roman" w:hAnsi="Trebuchet MS" w:cs="Times New Roman"/>
          <w:sz w:val="24"/>
          <w:szCs w:val="24"/>
          <w:lang w:val="en-US" w:eastAsia="en-GB"/>
        </w:rPr>
        <w:t xml:space="preserve"> </w:t>
      </w:r>
      <w:proofErr w:type="spellStart"/>
      <w:proofErr w:type="gramStart"/>
      <w:r w:rsidRPr="00F64B14">
        <w:rPr>
          <w:rFonts w:ascii="Trebuchet MS" w:eastAsia="Times New Roman" w:hAnsi="Trebuchet MS" w:cs="Times New Roman"/>
          <w:sz w:val="24"/>
          <w:szCs w:val="24"/>
          <w:lang w:val="en-US" w:eastAsia="en-GB"/>
        </w:rPr>
        <w:t>Dauguma</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piemenų</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galvotų</w:t>
      </w:r>
      <w:proofErr w:type="spellEnd"/>
      <w:r w:rsidRPr="00F64B14">
        <w:rPr>
          <w:rFonts w:ascii="Trebuchet MS" w:eastAsia="Times New Roman" w:hAnsi="Trebuchet MS" w:cs="Times New Roman"/>
          <w:sz w:val="24"/>
          <w:szCs w:val="24"/>
          <w:lang w:val="en-US" w:eastAsia="en-GB"/>
        </w:rPr>
        <w:t xml:space="preserve">, </w:t>
      </w:r>
      <w:proofErr w:type="spellStart"/>
      <w:r w:rsidRPr="00F64B14">
        <w:rPr>
          <w:rFonts w:ascii="Trebuchet MS" w:eastAsia="Times New Roman" w:hAnsi="Trebuchet MS" w:cs="Times New Roman"/>
          <w:sz w:val="24"/>
          <w:szCs w:val="24"/>
          <w:lang w:val="en-US" w:eastAsia="en-GB"/>
        </w:rPr>
        <w:t>kad</w:t>
      </w:r>
      <w:proofErr w:type="spellEnd"/>
      <w:r w:rsidRPr="00F64B14">
        <w:rPr>
          <w:rFonts w:ascii="Trebuchet MS" w:eastAsia="Times New Roman" w:hAnsi="Trebuchet MS" w:cs="Times New Roman"/>
          <w:sz w:val="24"/>
          <w:szCs w:val="24"/>
          <w:lang w:val="en-US" w:eastAsia="en-GB"/>
        </w:rPr>
        <w:t xml:space="preserve"> 1%</w:t>
      </w:r>
      <w:r w:rsidRPr="00F64B14">
        <w:rPr>
          <w:rFonts w:ascii="Trebuchet MS" w:eastAsia="Times New Roman" w:hAnsi="Trebuchet MS" w:cs="Times New Roman"/>
          <w:sz w:val="24"/>
          <w:szCs w:val="24"/>
          <w:lang w:val="lt-LT" w:eastAsia="en-GB"/>
        </w:rPr>
        <w:t xml:space="preserve"> nuostolio yra priimtina.</w:t>
      </w:r>
      <w:proofErr w:type="gramEnd"/>
      <w:r w:rsidRPr="00F64B14">
        <w:rPr>
          <w:rFonts w:ascii="Trebuchet MS" w:eastAsia="Times New Roman" w:hAnsi="Trebuchet MS" w:cs="Times New Roman"/>
          <w:sz w:val="24"/>
          <w:szCs w:val="24"/>
          <w:lang w:val="lt-LT" w:eastAsia="en-GB"/>
        </w:rPr>
        <w:t xml:space="preserve"> Šis piemuo -simbolizuojantis Jėzų- nėra toks kaip dauguma. Jis apimtas troškimo išgelbėti tą vieną. Ir ta vienintelė dingusi avis tai tu ir aš. Aš suprantu, jūs manote, kad jei prikausote Bažnyčiai, su jumis viskas tvarkoje ir jūs visai nepasiklydęs. Bet savo širdyje mes žinome tiesą, kad jokia žmonių organizacija negali nuraminti praradimo ir vienatvės jausmo, kurį jaučia savyje tiek daug katalikų. Tarp minios žmonių einančių sekmadieniais į bažnyčią, tiek daug yra pasimetusių .. tiesiog pasiklydusių. Jų gyvensena, žodžiai ir netgi jų akių žvilgsnis parodo, kad tai tiesa. Jokie ritualai to negali pakeisti. Tačiau ėjimas pas Jėzų asmeniškai, mokymasis apie Jį tiesiogiai iš Biblijos… gali pakeisti ir, iš tiesų, radikaliai pakeičia žmogaus gyvenimą.</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Kai kas gali prieštarauti, kad Romos Katalikų bažnyčia kreipiasi į Bibliją, kad pateisintų savo ritualus ir dogmas. Tai tiesa; bet tiesa ir tai, kad žmones gali pateisinti viską remdamiesi ivairiomis knygomis, tame tarpe ir Biblija. Žymus Romos Katalikų kunigas Raymond Brown aiškina: “Pagal Romos Katalikų supratimą bažnyčia naudoja Bibliją parodyti kaip viena ar kita pastraipa atitinka bažnyčios gyvenimą, bet tai nebūtinai turi būti tai ką autorius turėjo galvoje rašydamas tą pastraipą”</w:t>
      </w:r>
      <w:r w:rsidRPr="00F64B14">
        <w:rPr>
          <w:rFonts w:ascii="Trebuchet MS" w:eastAsia="Times New Roman" w:hAnsi="Trebuchet MS" w:cs="Times New Roman"/>
          <w:i/>
          <w:iCs/>
          <w:sz w:val="24"/>
          <w:szCs w:val="24"/>
          <w:lang w:val="lt-LT" w:eastAsia="en-GB"/>
        </w:rPr>
        <w:t>(Jono laiškai p.208).</w:t>
      </w:r>
      <w:r w:rsidRPr="00F64B14">
        <w:rPr>
          <w:rFonts w:ascii="Trebuchet MS" w:eastAsia="Times New Roman" w:hAnsi="Trebuchet MS" w:cs="Times New Roman"/>
          <w:sz w:val="24"/>
          <w:szCs w:val="24"/>
          <w:lang w:val="lt-LT" w:eastAsia="en-GB"/>
        </w:rPr>
        <w:t xml:space="preserve"> Visą tai galima pasakyti paprastesniais žodžiais: “ Mes laikomės savo bažnytinio gyvenimo, savo ritualų ir dogmų ir naudojamės Biblijos pastraipomis, netgi jei jos paimtos neatsižvelgiant į kontekstą, tam, kad galėtume pateisinti tai ką mes darome.”  Jei mes taip skaitysime ar taip naudosimės Biblija, tada tas ciniškas požiūris, kad “galima viską įrodyti pagal Bibliją” yra išties teisingas. Vienu atveju galima, naudojantis Biblija, pateisinti holokaustą [kaip darė Katalikų Bažnyčia]; kitu atveju, galima naudotis Biblija aiškinant pacifizmą. Mes niekada nerasime Dievo tiesos, jei mes šitaip naudosime Jo “tiesos žodį” [kaip Jis tai vadina]. Mes turime skaityti Bibliją ir bandyti suvokti ką įkvėptieji autoriai išties turėjo galvoje; ir, nežiūrint ar tai mums patogu ar ne, stengtis gyventi savo gyvenimą taip kaip Dievas iš tikro mus moko. Čia ir yra </w:t>
      </w:r>
      <w:r w:rsidRPr="00F64B14">
        <w:rPr>
          <w:rFonts w:ascii="Trebuchet MS" w:eastAsia="Times New Roman" w:hAnsi="Trebuchet MS" w:cs="Times New Roman"/>
          <w:sz w:val="24"/>
          <w:szCs w:val="24"/>
          <w:lang w:val="lt-LT" w:eastAsia="en-GB"/>
        </w:rPr>
        <w:lastRenderedPageBreak/>
        <w:t>‘įkvėpimo’ stebuklas - kad žodžiai, kuriuos mes skaitome Biblijoje, juodu šriftu ant balto popieriaus, ir yra tiesioginiai Dievo žodžiai mums, ne per kunigus, ne per dar kažką, bet Visagalis Dievas sako tiesiogiai jums.</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Taigi mes norėtume paskatinti jus  p a t i e m s  skaityti Bibliją. Niekas negali padaryti to už jus nei kunigas, nei bažnyčia, nei kokia kita žmonių organizacija. Tiesa, baisoka per Jo žodžio puslapius atsigręžti veidu į Dievą. Kai Dievas norėjo tiesiogiai kalbėti su Savo tauta Izraeliu, Jis surinko juos priešais Sinajaus kalną ir nusileido pasikalbėti su jais. Bet jie išsigando ir norėjo turėti tarpininką. Būtent taip ir yra su dauguma žmonių - jie geriau pasislėps už kunigų ar vyskupų hierarchijos, negu eis pas Dievą patys. Yra vienintelis tarpininkas tarp Dievo ir mūsų - ir jis yra “žmogus Jėzus Kristus” ( 1Timotiejui 2:5 ). Mums nereikia kunigų, Marijos, bažnyčios, kad mums tarpininkautų. Tai reiškia, kad jūs galite melstis tiesiogiai Dievui, per Jėzų - savais žodžiais, o ne tais, kuriuos jums kažkas liepia sakyti.</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xml:space="preserve">Jūs suprantate Patį Dievą, Dievą, kuris yra iš tikro, už tų visų milardų kosmoso kilometrų, už visų galaktikų… kad Dievas yra reali būtybė, ne kažkokia tai idėja, ne juoda dėžutė galvoje, kurią mes vadiname “Dievu”… kad Dievas kviečia  j u s  turėti asmeninį ryšį su Juo. Ir Jis nori, kad jūs pažintumėte Jį, suprastumėte Jį ir laikytumėte Jį savo Tėvu. Kaip ir bet kokiuose asmeniniuose santykiuose, taip ir čia, reikalingas asmeninis bendravimas.Ne ėjimas į pastatus ir sakymas žodžių, kuriuos jūs turite sakyti, bet ėjimas pas Jį, naktį miegamajame ar vidury dienos, įstaigoje ar virtuvėje, kalbėkite savais žodžiais, prašykite Jo, kad Jis jums atsiskleistų, sakykite Jam, kad mylite Jį, tikite Juo ir, kad norite geriau Jį pažinti.. Ir jei jūs tai darysite, Jis tikrai išgirs jūsų maldas ir atsiskleis jums. Galų gale jūs panorėsite būti pakrikštyti į Jo Sūnų. Ko gero jūs pagalvosite: “Krikštas? Taigi mane dar vaiką pakrikštijo. Su manim viskas gerai”. Pagal Bibliją, krikštas yra tai kas atliekama subrendus, kai žmonės savo valia nusprendžia, kad jie nori susitapatinti su Kristaus mirtimi ir prisikėlimu. Pats žodis ‘krikštas’ reiškia pilną panardinimą į vandenį - nes, kai mes pasineriame į vandenį, mes siejamės su mirtimi / Kristaus palaidojimu, o kai išnyrame iš vandens, siejamės su Jo atgimimu. Tada mes iš tikro esame susivieniję su Juo, “per Kristu”, kaip tai vadina Biblija, ir tada mes turime užtikrintą ir aiškią amžino gyvenimo su Juo, kai Jis grįš į žemę, Viltį. Jei jūs tikrai tuo tikite, tada jūs turite nuostabią perspektyvą savo gyvenime.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xml:space="preserve">Nesvarbu ar šiame gyvenime mes laimingi ar nelaimėliai, sveiki ar ligoniai, turtingi ar vargšai, tai tik šiame gyvenime - mūsų tikras gyvenimas yra amžinasis gyvenimas, kurio mes laukiame, ir tai duoda mums skirtingą požiūrį į dabartinį mūsų gyvenimą. Žinoma, sunku įsivaizduoti amžinąjį gyvenimą - bet tiesiog pabandykime akimirkai. nes tai yra būtent tai ką Dievas jums siūlo. Būdamas vaikas apie šį gyvenimą aš galvodavau kaip apie kelis milimetrus iš didžiulio gyvenimo siūlų kamuolio, kuris vis vyniojasi ir vyniojasi, ir vyniojasi…Ir iki dabar aš nerandu kito būdo, kaip apie tai galvoti. Bet, esmė tame, kad tai gyvenimas Dievo </w:t>
      </w:r>
      <w:r w:rsidRPr="00F64B14">
        <w:rPr>
          <w:rFonts w:ascii="Trebuchet MS" w:eastAsia="Times New Roman" w:hAnsi="Trebuchet MS" w:cs="Times New Roman"/>
          <w:sz w:val="24"/>
          <w:szCs w:val="24"/>
          <w:lang w:val="lt-LT" w:eastAsia="en-GB"/>
        </w:rPr>
        <w:lastRenderedPageBreak/>
        <w:t>Karalystėje, o ne tas gyvenimas, kurį mes dabar pažįstame - kurio mes negalėtume pavadinti atlygiu. Tiesą sakant, gyventi dabartinį gyvenimą būtų bausmė, jei ne blogiau.Ne. Amžinasis gyvenimas, kurį mums siūlo Dievas nėra vien tik amžinas, tai gyvenimas, kurį dabar gyvena Jis ir Jėzus, gyvenimas pilnas džiaugsmo ir prasmės. Ir mes galime prdėti jį gyventi… tiesiog dabar.</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xml:space="preserve">Taigi, ką toliau daryti? Mes tikrai nuoširdžiai norime padėti žmonėms pažinti Dievą. Mes norėtume jums pasiūlyti, už dyką, knygą </w:t>
      </w:r>
      <w:r w:rsidRPr="00F64B14">
        <w:rPr>
          <w:rFonts w:ascii="Trebuchet MS" w:eastAsia="Times New Roman" w:hAnsi="Trebuchet MS" w:cs="Times New Roman"/>
          <w:i/>
          <w:iCs/>
          <w:sz w:val="24"/>
          <w:szCs w:val="24"/>
          <w:lang w:val="lt-LT" w:eastAsia="en-GB"/>
        </w:rPr>
        <w:t xml:space="preserve">Biblijos Pagrindai </w:t>
      </w:r>
      <w:r w:rsidRPr="00F64B14">
        <w:rPr>
          <w:rFonts w:ascii="Trebuchet MS" w:eastAsia="Times New Roman" w:hAnsi="Trebuchet MS" w:cs="Times New Roman"/>
          <w:sz w:val="24"/>
          <w:szCs w:val="24"/>
          <w:lang w:val="lt-LT" w:eastAsia="en-GB"/>
        </w:rPr>
        <w:t>, kuri sistemingai paaiškins esminius dalykus apie Dievą pagal Bibliją.</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Tiesiog užpildykite formą ir atsiųskite adresu:</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b/>
          <w:bCs/>
          <w:sz w:val="24"/>
          <w:szCs w:val="24"/>
          <w:lang w:val="lt-LT" w:eastAsia="en-GB"/>
        </w:rPr>
        <w:t>Bible Basics</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b/>
          <w:bCs/>
          <w:sz w:val="24"/>
          <w:szCs w:val="24"/>
          <w:lang w:val="lt-LT" w:eastAsia="en-GB"/>
        </w:rPr>
        <w:t>P.O. Box 3034</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b/>
          <w:bCs/>
          <w:sz w:val="24"/>
          <w:szCs w:val="24"/>
          <w:lang w:val="lt-LT" w:eastAsia="en-GB"/>
        </w:rPr>
        <w:t>South Croydon</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b/>
          <w:bCs/>
          <w:sz w:val="24"/>
          <w:szCs w:val="24"/>
          <w:lang w:val="lt-LT" w:eastAsia="en-GB"/>
        </w:rPr>
        <w:t>Surrey CR2 OZA</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b/>
          <w:bCs/>
          <w:sz w:val="24"/>
          <w:szCs w:val="24"/>
          <w:lang w:val="lt-LT" w:eastAsia="en-GB"/>
        </w:rPr>
        <w:t>England</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b/>
          <w:bCs/>
          <w:sz w:val="24"/>
          <w:szCs w:val="24"/>
          <w:lang w:val="lt-LT" w:eastAsia="en-GB"/>
        </w:rPr>
        <w:t>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b/>
          <w:bCs/>
          <w:sz w:val="24"/>
          <w:szCs w:val="24"/>
          <w:lang w:val="lt-LT" w:eastAsia="en-GB"/>
        </w:rPr>
        <w:t>Vardas: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b/>
          <w:bCs/>
          <w:sz w:val="24"/>
          <w:szCs w:val="24"/>
          <w:lang w:val="lt-LT" w:eastAsia="en-GB"/>
        </w:rPr>
        <w:t>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b/>
          <w:bCs/>
          <w:sz w:val="24"/>
          <w:szCs w:val="24"/>
          <w:lang w:val="lt-LT" w:eastAsia="en-GB"/>
        </w:rPr>
        <w:t>Adresas:----------------------------------------------------------------------------------</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b/>
          <w:bCs/>
          <w:sz w:val="24"/>
          <w:szCs w:val="24"/>
          <w:lang w:val="lt-LT" w:eastAsia="en-GB"/>
        </w:rPr>
        <w:t> </w:t>
      </w:r>
    </w:p>
    <w:p w:rsidR="00F64B14" w:rsidRPr="00F64B14" w:rsidRDefault="00F64B14" w:rsidP="00F64B14">
      <w:pPr>
        <w:spacing w:before="100" w:beforeAutospacing="1" w:after="100" w:afterAutospacing="1" w:line="48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xml:space="preserve">Arba elektronių paštu atsiųskite savo užklausimą adresu: </w:t>
      </w:r>
      <w:r w:rsidRPr="00F64B14">
        <w:rPr>
          <w:rFonts w:ascii="Trebuchet MS" w:eastAsia="Times New Roman" w:hAnsi="Trebuchet MS" w:cs="Times New Roman"/>
          <w:sz w:val="24"/>
          <w:szCs w:val="24"/>
          <w:u w:val="single"/>
          <w:lang w:val="lt-LT" w:eastAsia="en-GB"/>
        </w:rPr>
        <w:fldChar w:fldCharType="begin"/>
      </w:r>
      <w:r w:rsidRPr="00F64B14">
        <w:rPr>
          <w:rFonts w:ascii="Trebuchet MS" w:eastAsia="Times New Roman" w:hAnsi="Trebuchet MS" w:cs="Times New Roman"/>
          <w:sz w:val="24"/>
          <w:szCs w:val="24"/>
          <w:u w:val="single"/>
          <w:lang w:val="lt-LT" w:eastAsia="en-GB"/>
        </w:rPr>
        <w:instrText xml:space="preserve"> HYPERLINK "mailto:info@carelinks.net" </w:instrText>
      </w:r>
      <w:r w:rsidRPr="00F64B14">
        <w:rPr>
          <w:rFonts w:ascii="Trebuchet MS" w:eastAsia="Times New Roman" w:hAnsi="Trebuchet MS" w:cs="Times New Roman"/>
          <w:sz w:val="24"/>
          <w:szCs w:val="24"/>
          <w:u w:val="single"/>
          <w:lang w:val="lt-LT" w:eastAsia="en-GB"/>
        </w:rPr>
        <w:fldChar w:fldCharType="separate"/>
      </w:r>
      <w:r w:rsidRPr="00F64B14">
        <w:rPr>
          <w:rFonts w:ascii="Trebuchet MS" w:eastAsia="Times New Roman" w:hAnsi="Trebuchet MS" w:cs="Times New Roman"/>
          <w:color w:val="0000FF"/>
          <w:sz w:val="24"/>
          <w:szCs w:val="24"/>
          <w:u w:val="single"/>
          <w:lang w:val="lt-LT" w:eastAsia="en-GB"/>
        </w:rPr>
        <w:t>info@carelinks.net</w:t>
      </w:r>
      <w:r w:rsidRPr="00F64B14">
        <w:rPr>
          <w:rFonts w:ascii="Trebuchet MS" w:eastAsia="Times New Roman" w:hAnsi="Trebuchet MS" w:cs="Times New Roman"/>
          <w:sz w:val="24"/>
          <w:szCs w:val="24"/>
          <w:u w:val="single"/>
          <w:lang w:val="lt-LT" w:eastAsia="en-GB"/>
        </w:rPr>
        <w:fldChar w:fldCharType="end"/>
      </w:r>
      <w:r w:rsidRPr="00F64B14">
        <w:rPr>
          <w:rFonts w:ascii="Trebuchet MS" w:eastAsia="Times New Roman" w:hAnsi="Trebuchet MS" w:cs="Times New Roman"/>
          <w:sz w:val="24"/>
          <w:szCs w:val="24"/>
          <w:u w:val="single"/>
          <w:lang w:eastAsia="en-GB"/>
        </w:rPr>
        <w:t xml:space="preserve"> </w:t>
      </w:r>
    </w:p>
    <w:p w:rsidR="00F64B14" w:rsidRPr="00F64B14" w:rsidRDefault="00F64B14" w:rsidP="00F64B14">
      <w:pPr>
        <w:spacing w:before="100" w:beforeAutospacing="1" w:after="100" w:afterAutospacing="1" w:line="48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xml:space="preserve">Jūs galite apsilankyti mūsų puslapiuose adresu: </w:t>
      </w:r>
      <w:r w:rsidRPr="00F64B14">
        <w:rPr>
          <w:rFonts w:ascii="Trebuchet MS" w:eastAsia="Times New Roman" w:hAnsi="Trebuchet MS" w:cs="Times New Roman"/>
          <w:sz w:val="24"/>
          <w:szCs w:val="24"/>
          <w:u w:val="single"/>
          <w:lang w:val="en-US" w:eastAsia="en-GB"/>
        </w:rPr>
        <w:fldChar w:fldCharType="begin"/>
      </w:r>
      <w:r w:rsidRPr="00F64B14">
        <w:rPr>
          <w:rFonts w:ascii="Trebuchet MS" w:eastAsia="Times New Roman" w:hAnsi="Trebuchet MS" w:cs="Times New Roman"/>
          <w:sz w:val="24"/>
          <w:szCs w:val="24"/>
          <w:u w:val="single"/>
          <w:lang w:val="en-US" w:eastAsia="en-GB"/>
        </w:rPr>
        <w:instrText xml:space="preserve"> HYPERLINK "http://www.biblebasicsonline.com" </w:instrText>
      </w:r>
      <w:r w:rsidRPr="00F64B14">
        <w:rPr>
          <w:rFonts w:ascii="Trebuchet MS" w:eastAsia="Times New Roman" w:hAnsi="Trebuchet MS" w:cs="Times New Roman"/>
          <w:sz w:val="24"/>
          <w:szCs w:val="24"/>
          <w:u w:val="single"/>
          <w:lang w:val="en-US" w:eastAsia="en-GB"/>
        </w:rPr>
        <w:fldChar w:fldCharType="separate"/>
      </w:r>
      <w:r w:rsidRPr="00F64B14">
        <w:rPr>
          <w:rFonts w:ascii="Trebuchet MS" w:eastAsia="Times New Roman" w:hAnsi="Trebuchet MS" w:cs="Times New Roman"/>
          <w:color w:val="0000FF"/>
          <w:sz w:val="24"/>
          <w:szCs w:val="24"/>
          <w:u w:val="single"/>
          <w:lang w:val="en-US" w:eastAsia="en-GB"/>
        </w:rPr>
        <w:t>www.biblebasicsonline.com</w:t>
      </w:r>
      <w:r w:rsidRPr="00F64B14">
        <w:rPr>
          <w:rFonts w:ascii="Trebuchet MS" w:eastAsia="Times New Roman" w:hAnsi="Trebuchet MS" w:cs="Times New Roman"/>
          <w:sz w:val="24"/>
          <w:szCs w:val="24"/>
          <w:u w:val="single"/>
          <w:lang w:val="en-US" w:eastAsia="en-GB"/>
        </w:rPr>
        <w:fldChar w:fldCharType="end"/>
      </w:r>
      <w:r w:rsidRPr="00F64B14">
        <w:rPr>
          <w:rFonts w:ascii="Trebuchet MS" w:eastAsia="Times New Roman" w:hAnsi="Trebuchet MS" w:cs="Times New Roman"/>
          <w:sz w:val="24"/>
          <w:szCs w:val="24"/>
          <w:u w:val="single"/>
          <w:lang w:eastAsia="en-GB"/>
        </w:rPr>
        <w:t xml:space="preserve"> </w:t>
      </w:r>
      <w:r w:rsidRPr="00F64B14">
        <w:rPr>
          <w:rFonts w:ascii="Trebuchet MS" w:eastAsia="Times New Roman" w:hAnsi="Trebuchet MS" w:cs="Times New Roman"/>
          <w:sz w:val="24"/>
          <w:szCs w:val="24"/>
          <w:lang w:val="en-US" w:eastAsia="en-GB"/>
        </w:rPr>
        <w:t> </w:t>
      </w:r>
      <w:proofErr w:type="spellStart"/>
      <w:r w:rsidRPr="00F64B14">
        <w:rPr>
          <w:rFonts w:ascii="Trebuchet MS" w:eastAsia="Times New Roman" w:hAnsi="Trebuchet MS" w:cs="Times New Roman"/>
          <w:sz w:val="24"/>
          <w:szCs w:val="24"/>
          <w:lang w:val="en-US" w:eastAsia="en-GB"/>
        </w:rPr>
        <w:t>arba</w:t>
      </w:r>
      <w:proofErr w:type="spellEnd"/>
      <w:r w:rsidRPr="00F64B14">
        <w:rPr>
          <w:rFonts w:ascii="Trebuchet MS" w:eastAsia="Times New Roman" w:hAnsi="Trebuchet MS" w:cs="Times New Roman"/>
          <w:sz w:val="24"/>
          <w:szCs w:val="24"/>
          <w:lang w:val="en-US" w:eastAsia="en-GB"/>
        </w:rPr>
        <w:t xml:space="preserve"> </w:t>
      </w:r>
      <w:hyperlink r:id="rId4" w:history="1">
        <w:r w:rsidRPr="00F64B14">
          <w:rPr>
            <w:rFonts w:ascii="Trebuchet MS" w:eastAsia="Times New Roman" w:hAnsi="Trebuchet MS" w:cs="Times New Roman"/>
            <w:color w:val="0000FF"/>
            <w:sz w:val="24"/>
            <w:szCs w:val="24"/>
            <w:u w:val="single"/>
            <w:lang w:val="en-US" w:eastAsia="en-GB"/>
          </w:rPr>
          <w:t>www.carelinks.net</w:t>
        </w:r>
      </w:hyperlink>
      <w:r w:rsidRPr="00F64B14">
        <w:rPr>
          <w:rFonts w:ascii="Trebuchet MS" w:eastAsia="Times New Roman" w:hAnsi="Trebuchet MS" w:cs="Times New Roman"/>
          <w:sz w:val="24"/>
          <w:szCs w:val="24"/>
          <w:u w:val="single"/>
          <w:lang w:eastAsia="en-GB"/>
        </w:rPr>
        <w:t xml:space="preserve"> </w:t>
      </w:r>
      <w:r w:rsidRPr="00F64B14">
        <w:rPr>
          <w:rFonts w:ascii="Trebuchet MS" w:eastAsia="Times New Roman" w:hAnsi="Trebuchet MS" w:cs="Times New Roman"/>
          <w:sz w:val="24"/>
          <w:szCs w:val="24"/>
          <w:lang w:val="en-US" w:eastAsia="en-GB"/>
        </w:rPr>
        <w:t>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w:t>
      </w:r>
    </w:p>
    <w:p w:rsidR="00F64B14" w:rsidRPr="00F64B14" w:rsidRDefault="00F64B14" w:rsidP="00F64B14">
      <w:pPr>
        <w:spacing w:before="100" w:beforeAutospacing="1" w:after="100" w:afterAutospacing="1" w:line="240" w:lineRule="auto"/>
        <w:rPr>
          <w:rFonts w:ascii="Times New Roman" w:eastAsia="Times New Roman" w:hAnsi="Times New Roman" w:cs="Times New Roman"/>
          <w:sz w:val="24"/>
          <w:szCs w:val="24"/>
          <w:lang w:eastAsia="en-GB"/>
        </w:rPr>
      </w:pPr>
      <w:r w:rsidRPr="00F64B14">
        <w:rPr>
          <w:rFonts w:ascii="Trebuchet MS" w:eastAsia="Times New Roman" w:hAnsi="Trebuchet MS" w:cs="Times New Roman"/>
          <w:sz w:val="24"/>
          <w:szCs w:val="24"/>
          <w:lang w:val="lt-LT" w:eastAsia="en-GB"/>
        </w:rPr>
        <w:t>  </w:t>
      </w:r>
    </w:p>
    <w:p w:rsidR="004871A7" w:rsidRDefault="004871A7"/>
    <w:sectPr w:rsidR="004871A7" w:rsidSect="004871A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64B14"/>
    <w:rsid w:val="004871A7"/>
    <w:rsid w:val="00F64B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1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4B14"/>
    <w:rPr>
      <w:color w:val="0000FF"/>
      <w:u w:val="single"/>
    </w:rPr>
  </w:style>
</w:styles>
</file>

<file path=word/webSettings.xml><?xml version="1.0" encoding="utf-8"?>
<w:webSettings xmlns:r="http://schemas.openxmlformats.org/officeDocument/2006/relationships" xmlns:w="http://schemas.openxmlformats.org/wordprocessingml/2006/main">
  <w:divs>
    <w:div w:id="16850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2012-03-26T11:14:00Z</dcterms:created>
  <dcterms:modified xsi:type="dcterms:W3CDTF">2012-03-26T11:15:00Z</dcterms:modified>
</cp:coreProperties>
</file>